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9" w:rsidRDefault="00890099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Принято на общем собрании трудового</w:t>
      </w:r>
      <w:r w:rsidRPr="0089009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коллектива</w:t>
      </w:r>
      <w:r w:rsidRPr="0089009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890099" w:rsidRDefault="00890099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90099" w:rsidRPr="00A5656C" w:rsidRDefault="00890099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Протокол №</w:t>
      </w:r>
      <w:r w:rsidR="00F96F1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="002675B9">
        <w:rPr>
          <w:rFonts w:ascii="Times New Roman CYR" w:eastAsiaTheme="minorHAnsi" w:hAnsi="Times New Roman CYR" w:cs="Times New Roman CYR"/>
          <w:color w:val="000000"/>
          <w:lang w:eastAsia="en-US"/>
        </w:rPr>
        <w:t>1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от </w:t>
      </w:r>
      <w:r w:rsidR="00F96F1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="002675B9">
        <w:rPr>
          <w:rFonts w:ascii="Times New Roman CYR" w:eastAsiaTheme="minorHAnsi" w:hAnsi="Times New Roman CYR" w:cs="Times New Roman CYR"/>
          <w:color w:val="000000"/>
          <w:lang w:eastAsia="en-US"/>
        </w:rPr>
        <w:t>10.01</w:t>
      </w:r>
      <w:r w:rsidR="00F96F12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 w:rsidR="00F96F12" w:rsidRPr="00F96F12">
        <w:rPr>
          <w:rFonts w:ascii="Times New Roman CYR" w:eastAsiaTheme="minorHAnsi" w:hAnsi="Times New Roman CYR" w:cs="Times New Roman CYR"/>
          <w:color w:val="000000"/>
          <w:lang w:eastAsia="en-US"/>
        </w:rPr>
        <w:t>202</w:t>
      </w:r>
      <w:r w:rsidR="002675B9">
        <w:rPr>
          <w:rFonts w:ascii="Times New Roman CYR" w:eastAsiaTheme="minorHAnsi" w:hAnsi="Times New Roman CYR" w:cs="Times New Roman CYR"/>
          <w:color w:val="000000"/>
          <w:lang w:eastAsia="en-US"/>
        </w:rPr>
        <w:t>4</w:t>
      </w:r>
      <w:r>
        <w:rPr>
          <w:rFonts w:ascii="Times New Roman CYR" w:eastAsiaTheme="minorHAnsi" w:hAnsi="Times New Roman CYR" w:cs="Times New Roman CYR"/>
          <w:color w:val="000000"/>
          <w:u w:val="single"/>
          <w:lang w:eastAsia="en-US"/>
        </w:rPr>
        <w:t xml:space="preserve"> </w:t>
      </w:r>
    </w:p>
    <w:p w:rsidR="00405BFF" w:rsidRPr="00A5656C" w:rsidRDefault="00405BFF" w:rsidP="00405BFF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05BFF" w:rsidRPr="00A5656C" w:rsidRDefault="00405BFF" w:rsidP="00405BFF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90099" w:rsidRPr="00A5656C" w:rsidRDefault="00204705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 xml:space="preserve">                    </w:t>
      </w:r>
      <w:r w:rsidR="00890099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УТВЕРЖДАЮ</w:t>
      </w:r>
    </w:p>
    <w:p w:rsidR="00890099" w:rsidRPr="002675B9" w:rsidRDefault="00204705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        </w:t>
      </w:r>
      <w:r w:rsidR="00890099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Заведующая </w:t>
      </w:r>
      <w:r w:rsidR="002675B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МБДОУ  № </w:t>
      </w:r>
      <w:r w:rsidR="002675B9" w:rsidRPr="002675B9">
        <w:rPr>
          <w:rFonts w:ascii="Times New Roman CYR" w:eastAsiaTheme="minorHAnsi" w:hAnsi="Times New Roman CYR" w:cs="Times New Roman CYR"/>
          <w:color w:val="000000"/>
          <w:lang w:eastAsia="en-US"/>
        </w:rPr>
        <w:t>4</w:t>
      </w:r>
      <w:r w:rsidR="002675B9">
        <w:rPr>
          <w:rFonts w:ascii="Times New Roman CYR" w:eastAsiaTheme="minorHAnsi" w:hAnsi="Times New Roman CYR" w:cs="Times New Roman CYR"/>
          <w:color w:val="000000"/>
          <w:lang w:eastAsia="en-US"/>
        </w:rPr>
        <w:t>1</w:t>
      </w:r>
    </w:p>
    <w:p w:rsidR="00204705" w:rsidRDefault="00204705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</w:t>
      </w:r>
    </w:p>
    <w:p w:rsidR="00890099" w:rsidRPr="002675B9" w:rsidRDefault="00204705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        </w:t>
      </w:r>
      <w:r w:rsidR="00890099">
        <w:rPr>
          <w:rFonts w:ascii="Times New Roman CYR" w:eastAsiaTheme="minorHAnsi" w:hAnsi="Times New Roman CYR" w:cs="Times New Roman CYR"/>
          <w:color w:val="000000"/>
          <w:lang w:eastAsia="en-US"/>
        </w:rPr>
        <w:t>____________</w:t>
      </w:r>
      <w:r w:rsidR="00890099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_</w:t>
      </w:r>
      <w:r w:rsidR="002675B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Л.П.Реутова</w:t>
      </w:r>
    </w:p>
    <w:p w:rsidR="00890099" w:rsidRDefault="00890099" w:rsidP="00890099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90099" w:rsidRPr="002675B9" w:rsidRDefault="00204705" w:rsidP="00405BFF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  <w:sectPr w:rsidR="00890099" w:rsidRPr="002675B9" w:rsidSect="00890099"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        </w:t>
      </w:r>
      <w:r w:rsidR="00405BF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приказ </w:t>
      </w:r>
      <w:r w:rsidR="002675B9">
        <w:t xml:space="preserve">№ </w:t>
      </w:r>
      <w:r w:rsidR="002675B9" w:rsidRPr="002675B9">
        <w:t>32</w:t>
      </w:r>
      <w:r w:rsidR="002675B9">
        <w:t xml:space="preserve"> от </w:t>
      </w:r>
      <w:r w:rsidR="00F96F12">
        <w:t>1</w:t>
      </w:r>
      <w:r w:rsidR="002675B9" w:rsidRPr="002675B9">
        <w:t>0</w:t>
      </w:r>
      <w:r w:rsidR="002675B9">
        <w:t>.</w:t>
      </w:r>
      <w:r w:rsidR="002675B9" w:rsidRPr="002675B9">
        <w:t>01</w:t>
      </w:r>
      <w:r w:rsidR="002675B9">
        <w:t>.202</w:t>
      </w:r>
      <w:r w:rsidR="002675B9" w:rsidRPr="002675B9">
        <w:t>4</w:t>
      </w:r>
    </w:p>
    <w:p w:rsidR="00405BFF" w:rsidRPr="00A5656C" w:rsidRDefault="00405BFF" w:rsidP="00405BFF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05BFF" w:rsidRPr="00A5656C" w:rsidRDefault="00405BFF" w:rsidP="00405BFF">
      <w:pPr>
        <w:widowControl w:val="0"/>
        <w:tabs>
          <w:tab w:val="left" w:pos="6002"/>
        </w:tabs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                                                    </w:t>
      </w:r>
    </w:p>
    <w:p w:rsidR="00405BFF" w:rsidRPr="002675B9" w:rsidRDefault="00204705" w:rsidP="00A735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КОДЕКС ЭТИКИ И СЛУЖЕБНОГО ПОВЕДЕНИЯ</w:t>
      </w:r>
    </w:p>
    <w:p w:rsidR="00A735A4" w:rsidRPr="002675B9" w:rsidRDefault="00A735A4" w:rsidP="002675B9">
      <w:pPr>
        <w:pStyle w:val="a3"/>
        <w:jc w:val="center"/>
        <w:rPr>
          <w:b/>
          <w:sz w:val="22"/>
          <w:szCs w:val="22"/>
        </w:rPr>
      </w:pPr>
      <w:r w:rsidRPr="002675B9">
        <w:rPr>
          <w:b/>
          <w:sz w:val="22"/>
          <w:szCs w:val="22"/>
        </w:rPr>
        <w:t xml:space="preserve">МУНИЦИПАЛЬНОГО БЮДЖЕТНОГО ДОШКОЛЬНОГО ОБРАЗОВАТЕЛЬНОГО УЧРЕЖДЕНИЯ  </w:t>
      </w:r>
      <w:r w:rsidR="002675B9" w:rsidRPr="002675B9">
        <w:rPr>
          <w:b/>
          <w:color w:val="000000"/>
          <w:spacing w:val="-2"/>
          <w:sz w:val="22"/>
          <w:szCs w:val="22"/>
        </w:rPr>
        <w:t>«</w:t>
      </w:r>
      <w:proofErr w:type="gramStart"/>
      <w:r w:rsidR="002675B9" w:rsidRPr="002675B9">
        <w:rPr>
          <w:b/>
          <w:color w:val="000000"/>
          <w:spacing w:val="-2"/>
          <w:sz w:val="22"/>
          <w:szCs w:val="22"/>
        </w:rPr>
        <w:t>ЯСЛИ-САД</w:t>
      </w:r>
      <w:proofErr w:type="gramEnd"/>
      <w:r w:rsidR="002675B9" w:rsidRPr="002675B9">
        <w:rPr>
          <w:b/>
          <w:color w:val="000000"/>
          <w:spacing w:val="-2"/>
          <w:sz w:val="22"/>
          <w:szCs w:val="22"/>
        </w:rPr>
        <w:t xml:space="preserve"> № 41</w:t>
      </w:r>
      <w:r w:rsidRPr="002675B9">
        <w:rPr>
          <w:b/>
          <w:color w:val="000000"/>
          <w:spacing w:val="-2"/>
          <w:sz w:val="22"/>
          <w:szCs w:val="22"/>
        </w:rPr>
        <w:t xml:space="preserve"> ОБЩЕРАЗВИВАЮЩЕГО ТИПА ГОРОДА МАКЕЕВКИ»</w:t>
      </w:r>
    </w:p>
    <w:p w:rsidR="00405BFF" w:rsidRPr="00A735A4" w:rsidRDefault="00405BFF" w:rsidP="00A735A4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bCs/>
          <w:color w:val="000000"/>
          <w:lang w:eastAsia="en-US"/>
        </w:rPr>
      </w:pPr>
    </w:p>
    <w:p w:rsidR="00405BFF" w:rsidRPr="00A5656C" w:rsidRDefault="00405BFF" w:rsidP="00405BFF">
      <w:pPr>
        <w:widowControl w:val="0"/>
        <w:tabs>
          <w:tab w:val="left" w:pos="3375"/>
        </w:tabs>
        <w:autoSpaceDE w:val="0"/>
        <w:autoSpaceDN w:val="0"/>
        <w:adjustRightInd w:val="0"/>
        <w:spacing w:line="190" w:lineRule="exact"/>
        <w:ind w:left="312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05BFF" w:rsidRPr="002675B9" w:rsidRDefault="002675B9" w:rsidP="00A735A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00" w:line="190" w:lineRule="exact"/>
        <w:ind w:left="0" w:firstLine="0"/>
        <w:contextualSpacing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color w:val="000000"/>
          <w:lang w:eastAsia="en-US"/>
        </w:rPr>
        <w:t>Общие положения</w:t>
      </w:r>
    </w:p>
    <w:p w:rsidR="00405BFF" w:rsidRPr="00A5656C" w:rsidRDefault="00405BFF" w:rsidP="00405BFF">
      <w:pPr>
        <w:widowControl w:val="0"/>
        <w:tabs>
          <w:tab w:val="left" w:pos="3375"/>
        </w:tabs>
        <w:autoSpaceDE w:val="0"/>
        <w:autoSpaceDN w:val="0"/>
        <w:adjustRightInd w:val="0"/>
        <w:spacing w:line="190" w:lineRule="exact"/>
        <w:ind w:left="3480"/>
        <w:contextualSpacing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05BFF" w:rsidRPr="002675B9" w:rsidRDefault="00405BFF" w:rsidP="002675B9">
      <w:pPr>
        <w:pStyle w:val="a3"/>
        <w:jc w:val="both"/>
        <w:rPr>
          <w:rFonts w:eastAsiaTheme="minorHAnsi"/>
        </w:rPr>
      </w:pPr>
      <w:r w:rsidRPr="002675B9">
        <w:rPr>
          <w:rFonts w:eastAsiaTheme="minorHAnsi"/>
        </w:rPr>
        <w:t>1.1.</w:t>
      </w:r>
      <w:r w:rsidR="00A735A4" w:rsidRPr="002675B9">
        <w:rPr>
          <w:rFonts w:eastAsiaTheme="minorHAnsi"/>
        </w:rPr>
        <w:t xml:space="preserve"> </w:t>
      </w:r>
      <w:proofErr w:type="gramStart"/>
      <w:r w:rsidRPr="002675B9">
        <w:rPr>
          <w:rFonts w:eastAsiaTheme="minorHAnsi"/>
        </w:rPr>
        <w:t>Кодекс этики и служебного поведения (далее – Кодекс) устанавливает правила, предусматривающие эти</w:t>
      </w:r>
      <w:r w:rsidRPr="002675B9">
        <w:rPr>
          <w:rFonts w:eastAsiaTheme="minorHAnsi"/>
        </w:rPr>
        <w:softHyphen/>
        <w:t>ческие ценности и правила служебного поведения руководителя и работников</w:t>
      </w:r>
      <w:r w:rsidR="00890099" w:rsidRPr="002675B9">
        <w:rPr>
          <w:rFonts w:eastAsiaTheme="minorHAnsi"/>
        </w:rPr>
        <w:t xml:space="preserve"> </w:t>
      </w:r>
      <w:r w:rsidR="002675B9" w:rsidRPr="002675B9">
        <w:rPr>
          <w:rFonts w:eastAsiaTheme="minorHAnsi"/>
        </w:rPr>
        <w:t>МБДОУ № 41</w:t>
      </w:r>
      <w:r w:rsidRPr="002675B9">
        <w:rPr>
          <w:rFonts w:eastAsiaTheme="minorHAnsi"/>
        </w:rPr>
        <w:t xml:space="preserve"> (далее – Работник,  образовательные организации), профилактику коррупционных и иных правонарушений, а также определяет основополагающие принципы  взаимоотношений Работника  с обществом в целом, правоохранительными и другими органами государственной власти, органами местного самоуправления (далее - Органы власти).</w:t>
      </w:r>
      <w:proofErr w:type="gramEnd"/>
    </w:p>
    <w:p w:rsidR="002675B9" w:rsidRPr="002675B9" w:rsidRDefault="00405BFF" w:rsidP="002675B9">
      <w:pPr>
        <w:pStyle w:val="a3"/>
        <w:jc w:val="both"/>
        <w:rPr>
          <w:rFonts w:eastAsiaTheme="minorHAnsi"/>
        </w:rPr>
      </w:pPr>
      <w:r w:rsidRPr="002675B9">
        <w:rPr>
          <w:rFonts w:eastAsiaTheme="minorHAnsi"/>
        </w:rPr>
        <w:t>1.2</w:t>
      </w:r>
      <w:r w:rsidR="00A735A4" w:rsidRPr="002675B9">
        <w:rPr>
          <w:rFonts w:eastAsiaTheme="minorHAnsi"/>
        </w:rPr>
        <w:t>.</w:t>
      </w:r>
      <w:r w:rsidRPr="002675B9">
        <w:rPr>
          <w:rFonts w:eastAsiaTheme="minorHAnsi"/>
        </w:rPr>
        <w:t xml:space="preserve"> </w:t>
      </w:r>
      <w:proofErr w:type="gramStart"/>
      <w:r w:rsidRPr="002675B9">
        <w:rPr>
          <w:rFonts w:eastAsiaTheme="minorHAnsi"/>
        </w:rPr>
        <w:t>Настоящий Кодекс основан на общепринятых стандартах делового поведения и является составной частью системы управления образовательной организацией, способствует всестороннему её развитию, устанавливает основополагающие принципы принятия управленческих решений в экономической и социально</w:t>
      </w:r>
      <w:r w:rsidRPr="002675B9">
        <w:rPr>
          <w:rFonts w:eastAsiaTheme="minorHAnsi"/>
        </w:rPr>
        <w:softHyphen/>
        <w:t>-трудовой сферах.</w:t>
      </w:r>
      <w:proofErr w:type="gramEnd"/>
    </w:p>
    <w:p w:rsidR="00405BFF" w:rsidRPr="002675B9" w:rsidRDefault="00405BFF" w:rsidP="002675B9">
      <w:pPr>
        <w:pStyle w:val="a3"/>
        <w:jc w:val="both"/>
        <w:rPr>
          <w:rFonts w:eastAsiaTheme="minorHAnsi"/>
        </w:rPr>
      </w:pPr>
      <w:r w:rsidRPr="002675B9">
        <w:rPr>
          <w:rFonts w:eastAsiaTheme="minorHAnsi"/>
        </w:rPr>
        <w:t>1.3. Настоящий Кодекс разработан с учётом требований законодательства Российской Федерации</w:t>
      </w:r>
    </w:p>
    <w:p w:rsidR="00405BFF" w:rsidRPr="002675B9" w:rsidRDefault="00405BFF" w:rsidP="002675B9">
      <w:pPr>
        <w:pStyle w:val="a3"/>
        <w:jc w:val="both"/>
        <w:rPr>
          <w:rFonts w:eastAsiaTheme="minorHAnsi"/>
        </w:rPr>
      </w:pPr>
      <w:r w:rsidRPr="002675B9">
        <w:rPr>
          <w:rFonts w:eastAsiaTheme="minorHAnsi"/>
        </w:rPr>
        <w:t>1.4.  Целью принятия настоящего Кодекса является формирование условий для повышения  прозрачности деятельности образовательной организации, снижения коррупционных рисков, а также формирование корпоративной культуры и системы ценностей.</w:t>
      </w:r>
    </w:p>
    <w:p w:rsidR="00405BFF" w:rsidRPr="00A5656C" w:rsidRDefault="00405BFF" w:rsidP="002675B9">
      <w:pPr>
        <w:pStyle w:val="a3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1.5.  Задачами настоящего Кодекса являются:</w:t>
      </w:r>
    </w:p>
    <w:p w:rsidR="00405BFF" w:rsidRPr="00A5656C" w:rsidRDefault="00405BFF" w:rsidP="002675B9">
      <w:pPr>
        <w:pStyle w:val="a3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1.5.1. Профилактика коррупционных рисков и предотвращение конфликта интересов;</w:t>
      </w:r>
    </w:p>
    <w:p w:rsidR="00405BFF" w:rsidRPr="00A5656C" w:rsidRDefault="002675B9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1.5.2.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Формирование эффективной системы </w:t>
      </w:r>
      <w:proofErr w:type="spellStart"/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антикоррупционного</w:t>
      </w:r>
      <w:proofErr w:type="spellEnd"/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проти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водействия в образовательной организации;</w:t>
      </w:r>
    </w:p>
    <w:p w:rsidR="00405BFF" w:rsidRPr="00A5656C" w:rsidRDefault="002675B9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1.5.3.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Соблюдение норм деловой этики Работниками образовательной организации;</w:t>
      </w:r>
    </w:p>
    <w:p w:rsidR="00405BFF" w:rsidRPr="00A5656C" w:rsidRDefault="002675B9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1.5.4.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Повышение и развитие единой корпоративной культуры в образовательной органи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зации.</w:t>
      </w:r>
    </w:p>
    <w:p w:rsidR="00405BFF" w:rsidRPr="00A5656C" w:rsidRDefault="002675B9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1.6.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Настоящий Кодекс направлен на принятие управленческих решений в образовательной организации в соответствии с законодательством Российской Федерации и со</w:t>
      </w:r>
      <w:r w:rsidR="00405BFF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блюдением общепринятых в деловой практике этических принципов.</w:t>
      </w:r>
    </w:p>
    <w:p w:rsidR="00405BFF" w:rsidRPr="00A5656C" w:rsidRDefault="002675B9" w:rsidP="002675B9">
      <w:pPr>
        <w:pStyle w:val="a3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1.7.</w:t>
      </w:r>
      <w:r w:rsidR="00405BFF" w:rsidRPr="00A5656C">
        <w:rPr>
          <w:rFonts w:eastAsiaTheme="minorHAnsi"/>
          <w:lang w:eastAsia="en-US"/>
        </w:rPr>
        <w:t xml:space="preserve">В целях эффективной реализации положений настоящего Кодекса в </w:t>
      </w:r>
      <w:r w:rsidR="00747F72">
        <w:rPr>
          <w:rFonts w:eastAsiaTheme="minorHAnsi"/>
          <w:lang w:eastAsia="en-US"/>
        </w:rPr>
        <w:t>образовательной</w:t>
      </w:r>
      <w:r w:rsidR="00A735A4" w:rsidRPr="00A5656C">
        <w:rPr>
          <w:rFonts w:eastAsiaTheme="minorHAnsi"/>
          <w:lang w:eastAsia="en-US"/>
        </w:rPr>
        <w:t xml:space="preserve"> организации</w:t>
      </w:r>
      <w:r w:rsidR="00A735A4" w:rsidRPr="00A5656C">
        <w:rPr>
          <w:rFonts w:eastAsiaTheme="minorHAnsi"/>
          <w:bCs/>
          <w:lang w:eastAsia="en-US"/>
        </w:rPr>
        <w:t xml:space="preserve"> </w:t>
      </w:r>
      <w:r w:rsidR="00405BFF" w:rsidRPr="00A5656C">
        <w:rPr>
          <w:rFonts w:eastAsiaTheme="minorHAnsi"/>
          <w:bCs/>
          <w:lang w:eastAsia="en-US"/>
        </w:rPr>
        <w:t>создана</w:t>
      </w:r>
      <w:r w:rsidR="00A735A4">
        <w:rPr>
          <w:rFonts w:eastAsiaTheme="minorHAnsi"/>
          <w:bCs/>
          <w:lang w:eastAsia="en-US"/>
        </w:rPr>
        <w:t xml:space="preserve"> </w:t>
      </w:r>
      <w:r w:rsidR="00405BFF" w:rsidRPr="00A5656C">
        <w:rPr>
          <w:rFonts w:eastAsiaTheme="minorHAnsi"/>
          <w:lang w:eastAsia="en-US"/>
        </w:rPr>
        <w:t>Комиссия по урегулиро</w:t>
      </w:r>
      <w:r w:rsidR="00405BFF" w:rsidRPr="00A5656C">
        <w:rPr>
          <w:rFonts w:eastAsiaTheme="minorHAnsi"/>
          <w:lang w:eastAsia="en-US"/>
        </w:rPr>
        <w:softHyphen/>
        <w:t>ванию споров между участниками образовательных отношений (далее – Комиссия), а также назначено лицо, ответ</w:t>
      </w:r>
      <w:r w:rsidR="00405BFF" w:rsidRPr="00A5656C">
        <w:rPr>
          <w:rFonts w:eastAsiaTheme="minorHAnsi"/>
          <w:lang w:eastAsia="en-US"/>
        </w:rPr>
        <w:softHyphen/>
        <w:t>ствен</w:t>
      </w:r>
      <w:r w:rsidR="00405BFF">
        <w:rPr>
          <w:rFonts w:eastAsiaTheme="minorHAnsi"/>
          <w:lang w:eastAsia="en-US"/>
        </w:rPr>
        <w:t>ное за профилактику коррупцион</w:t>
      </w:r>
      <w:r w:rsidR="00405BFF" w:rsidRPr="00A5656C">
        <w:rPr>
          <w:rFonts w:eastAsiaTheme="minorHAnsi"/>
          <w:lang w:eastAsia="en-US"/>
        </w:rPr>
        <w:t>ных и иных правонарушений.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lang w:eastAsia="en-US"/>
        </w:rPr>
      </w:pPr>
      <w:r w:rsidRPr="00A5656C">
        <w:rPr>
          <w:rFonts w:eastAsiaTheme="minorHAnsi"/>
          <w:lang w:eastAsia="en-US"/>
        </w:rPr>
        <w:t>1.8.</w:t>
      </w:r>
      <w:r w:rsidR="00747F72" w:rsidRPr="00A5656C">
        <w:rPr>
          <w:rFonts w:eastAsiaTheme="minorHAnsi"/>
          <w:lang w:eastAsia="en-US"/>
        </w:rPr>
        <w:t xml:space="preserve"> </w:t>
      </w:r>
      <w:proofErr w:type="gramStart"/>
      <w:r w:rsidRPr="00A5656C">
        <w:rPr>
          <w:rFonts w:eastAsiaTheme="minorHAnsi"/>
          <w:lang w:eastAsia="en-US"/>
        </w:rPr>
        <w:t>В случае возникновения ситуаций, не регламентированных настоя</w:t>
      </w:r>
      <w:r w:rsidRPr="00A5656C">
        <w:rPr>
          <w:rFonts w:eastAsiaTheme="minorHAnsi"/>
          <w:lang w:eastAsia="en-US"/>
        </w:rPr>
        <w:softHyphen/>
        <w:t>щим Кодексом, а также при возникновении спорных ситуаций, когда у Работ</w:t>
      </w:r>
      <w:r w:rsidRPr="00A5656C">
        <w:rPr>
          <w:rFonts w:eastAsiaTheme="minorHAnsi"/>
          <w:lang w:eastAsia="en-US"/>
        </w:rPr>
        <w:softHyphen/>
        <w:t>ника появляются вопросы или сомнения в отношении корректности и законно</w:t>
      </w:r>
      <w:r w:rsidRPr="00A5656C">
        <w:rPr>
          <w:rFonts w:eastAsiaTheme="minorHAnsi"/>
          <w:lang w:eastAsia="en-US"/>
        </w:rPr>
        <w:softHyphen/>
        <w:t>сти его действий (бездействия), действий (бездействия) его коллег или пра</w:t>
      </w:r>
      <w:r w:rsidRPr="00A5656C">
        <w:rPr>
          <w:rFonts w:eastAsiaTheme="minorHAnsi"/>
          <w:lang w:eastAsia="en-US"/>
        </w:rPr>
        <w:softHyphen/>
        <w:t>вильного понимания (толкования) положений настоящего Кодекса, ему следует обратиться к своему непосредственному руководителю, и/или в Комиссию  или к лицу, ответственному за профилактику коррупционных и иных</w:t>
      </w:r>
      <w:proofErr w:type="gramEnd"/>
      <w:r w:rsidRPr="00A5656C">
        <w:rPr>
          <w:rFonts w:eastAsiaTheme="minorHAnsi"/>
          <w:lang w:eastAsia="en-US"/>
        </w:rPr>
        <w:t xml:space="preserve"> правонарушений.</w:t>
      </w:r>
    </w:p>
    <w:p w:rsidR="002675B9" w:rsidRDefault="002675B9" w:rsidP="002675B9">
      <w:pPr>
        <w:pStyle w:val="a3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05BFF" w:rsidRPr="00A5656C" w:rsidRDefault="00405BFF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 xml:space="preserve">1.9. </w:t>
      </w:r>
      <w:r w:rsidRPr="00A5656C">
        <w:rPr>
          <w:rFonts w:ascii="Times New Roman CYR" w:eastAsiaTheme="minorHAnsi" w:hAnsi="Times New Roman CYR" w:cs="Times New Roman CYR"/>
          <w:lang w:eastAsia="en-US"/>
        </w:rPr>
        <w:t>Кодекс имеет рекомендательный характер для физических лиц, работающих по гражданско-правовым договорам, заключенным с образовательной организацией, а также для физических и юридических лиц, исполняющих поручения, либо представляю</w:t>
      </w:r>
      <w:r w:rsidRPr="00A5656C">
        <w:rPr>
          <w:rFonts w:ascii="Times New Roman CYR" w:eastAsiaTheme="minorHAnsi" w:hAnsi="Times New Roman CYR" w:cs="Times New Roman CYR"/>
          <w:lang w:eastAsia="en-US"/>
        </w:rPr>
        <w:softHyphen/>
        <w:t>щих образовательную организацию перед третьими лицами, если их действия осуществляются от имени образовательной организации.</w:t>
      </w:r>
    </w:p>
    <w:p w:rsidR="00405BFF" w:rsidRPr="00A5656C" w:rsidRDefault="00405BFF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1.10.</w:t>
      </w:r>
      <w:r w:rsidR="00747F72" w:rsidRPr="00A5656C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lang w:eastAsia="en-US"/>
        </w:rPr>
        <w:t>Несоблюдение требований Кодекса работниками мож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ет повлечь за собой приме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нение дисциплинарных взысканий, а также инициирование от имени образовательной организа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ции в отношении нарушителей требований Кодекса мер гражданско-правовой, административной и уголовной ответственности в порядке, предусмотренном законодательством Российской Федерации.</w:t>
      </w:r>
    </w:p>
    <w:p w:rsidR="00405BFF" w:rsidRPr="00A5656C" w:rsidRDefault="00405BFF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1.11.</w:t>
      </w:r>
      <w:r w:rsidR="00747F72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ников за результаты деятельности.</w:t>
      </w:r>
    </w:p>
    <w:p w:rsidR="00405BFF" w:rsidRPr="00A5656C" w:rsidRDefault="00405BFF" w:rsidP="002675B9">
      <w:pPr>
        <w:pStyle w:val="a3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1.12.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ab/>
        <w:t>Полученная Комиссией и лицом, ответственным за профилактику коррупционных и иных правонарушений, информация о нару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шении положений настоящего Кодекса считается конфиденциальной и защи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щённой от несанкционированного доступа третьих лиц. Лицо, сообщившее о нарушении, имеет право получить информацию о ходе рассмотрения его сооб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щения.</w:t>
      </w:r>
    </w:p>
    <w:p w:rsidR="002675B9" w:rsidRDefault="002675B9" w:rsidP="00405BFF">
      <w:pPr>
        <w:widowControl w:val="0"/>
        <w:tabs>
          <w:tab w:val="left" w:pos="3090"/>
        </w:tabs>
        <w:autoSpaceDE w:val="0"/>
        <w:autoSpaceDN w:val="0"/>
        <w:adjustRightInd w:val="0"/>
        <w:spacing w:after="171" w:line="190" w:lineRule="exact"/>
        <w:ind w:left="720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405BFF" w:rsidRPr="002675B9" w:rsidRDefault="00405BFF" w:rsidP="00405BFF">
      <w:pPr>
        <w:widowControl w:val="0"/>
        <w:tabs>
          <w:tab w:val="left" w:pos="3090"/>
        </w:tabs>
        <w:autoSpaceDE w:val="0"/>
        <w:autoSpaceDN w:val="0"/>
        <w:adjustRightInd w:val="0"/>
        <w:spacing w:after="171" w:line="190" w:lineRule="exact"/>
        <w:ind w:left="720"/>
        <w:jc w:val="center"/>
        <w:rPr>
          <w:rFonts w:ascii="Times New Roman CYR" w:eastAsiaTheme="minorHAnsi" w:hAnsi="Times New Roman CYR" w:cs="Times New Roman CYR"/>
          <w:b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2.</w:t>
      </w:r>
      <w:r w:rsidR="00A735A4"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Миссия и ценности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2.1. Миссией </w:t>
      </w:r>
      <w:r w:rsidR="00A735A4">
        <w:rPr>
          <w:rFonts w:eastAsiaTheme="minorHAnsi"/>
          <w:lang w:eastAsia="en-US"/>
        </w:rPr>
        <w:t>образовательной</w:t>
      </w:r>
      <w:r w:rsidR="00A735A4" w:rsidRPr="00A5656C">
        <w:rPr>
          <w:rFonts w:eastAsiaTheme="minorHAnsi"/>
          <w:lang w:eastAsia="en-US"/>
        </w:rPr>
        <w:t xml:space="preserve"> организации </w:t>
      </w:r>
      <w:r w:rsidRPr="00A5656C">
        <w:rPr>
          <w:rFonts w:eastAsiaTheme="minorHAnsi"/>
          <w:lang w:eastAsia="en-US"/>
        </w:rPr>
        <w:t>является выполнение поставленных задач.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2.2. Приоритетными ценностями </w:t>
      </w:r>
      <w:r w:rsidR="00A735A4">
        <w:rPr>
          <w:rFonts w:eastAsiaTheme="minorHAnsi"/>
          <w:lang w:eastAsia="en-US"/>
        </w:rPr>
        <w:t>образовательной</w:t>
      </w:r>
      <w:r w:rsidR="00A735A4" w:rsidRPr="00A5656C">
        <w:rPr>
          <w:rFonts w:eastAsiaTheme="minorHAnsi"/>
          <w:lang w:eastAsia="en-US"/>
        </w:rPr>
        <w:t xml:space="preserve"> организации </w:t>
      </w:r>
      <w:r w:rsidRPr="00A5656C">
        <w:rPr>
          <w:rFonts w:eastAsiaTheme="minorHAnsi"/>
          <w:lang w:eastAsia="en-US"/>
        </w:rPr>
        <w:t>являются: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2.2.1.</w:t>
      </w:r>
      <w:r w:rsidR="00A735A4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 xml:space="preserve">Законность. Работники </w:t>
      </w:r>
      <w:r w:rsidR="00A735A4">
        <w:rPr>
          <w:rFonts w:eastAsiaTheme="minorHAnsi"/>
          <w:lang w:eastAsia="en-US"/>
        </w:rPr>
        <w:t>образовательной</w:t>
      </w:r>
      <w:r w:rsidR="00A735A4" w:rsidRPr="00A5656C">
        <w:rPr>
          <w:rFonts w:eastAsiaTheme="minorHAnsi"/>
          <w:lang w:eastAsia="en-US"/>
        </w:rPr>
        <w:t xml:space="preserve"> организации </w:t>
      </w:r>
      <w:r w:rsidRPr="00A5656C">
        <w:rPr>
          <w:rFonts w:eastAsiaTheme="minorHAnsi"/>
          <w:lang w:eastAsia="en-US"/>
        </w:rPr>
        <w:t>осуществляют свою деятель</w:t>
      </w:r>
      <w:r w:rsidRPr="00A5656C">
        <w:rPr>
          <w:rFonts w:eastAsiaTheme="minorHAnsi"/>
          <w:lang w:eastAsia="en-US"/>
        </w:rPr>
        <w:softHyphen/>
        <w:t>ность в соответствии с законодательством Российской Федерации и внутрен</w:t>
      </w:r>
      <w:r w:rsidRPr="00A5656C">
        <w:rPr>
          <w:rFonts w:eastAsiaTheme="minorHAnsi"/>
          <w:lang w:eastAsia="en-US"/>
        </w:rPr>
        <w:softHyphen/>
        <w:t>ними распорядительными документами.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2.2.2.</w:t>
      </w:r>
      <w:r w:rsidR="00A735A4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 xml:space="preserve">Эффективность. </w:t>
      </w:r>
      <w:r w:rsidR="00A735A4">
        <w:rPr>
          <w:rFonts w:eastAsiaTheme="minorHAnsi"/>
          <w:lang w:eastAsia="en-US"/>
        </w:rPr>
        <w:t>Образовательной</w:t>
      </w:r>
      <w:r w:rsidR="00A735A4" w:rsidRPr="00A5656C">
        <w:rPr>
          <w:rFonts w:eastAsiaTheme="minorHAnsi"/>
          <w:lang w:eastAsia="en-US"/>
        </w:rPr>
        <w:t xml:space="preserve"> организации </w:t>
      </w:r>
      <w:r w:rsidRPr="00A5656C">
        <w:rPr>
          <w:rFonts w:eastAsiaTheme="minorHAnsi"/>
          <w:lang w:eastAsia="en-US"/>
        </w:rPr>
        <w:t>на постоянной основе осуществляет оптимизацию своих расходов, повышая результативность от распоряжения му</w:t>
      </w:r>
      <w:r w:rsidRPr="00A5656C">
        <w:rPr>
          <w:rFonts w:eastAsiaTheme="minorHAnsi"/>
          <w:lang w:eastAsia="en-US"/>
        </w:rPr>
        <w:softHyphen/>
        <w:t>ниципальным имуществом, рентабельность деятельности и защиту муници</w:t>
      </w:r>
      <w:r w:rsidRPr="00A5656C">
        <w:rPr>
          <w:rFonts w:eastAsiaTheme="minorHAnsi"/>
          <w:lang w:eastAsia="en-US"/>
        </w:rPr>
        <w:softHyphen/>
        <w:t>пальных интересов в рамках своей компетенции.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2.2.3.</w:t>
      </w:r>
      <w:r w:rsidR="00A735A4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>Социальная ответственность</w:t>
      </w:r>
      <w:r w:rsidR="00A735A4">
        <w:rPr>
          <w:rFonts w:eastAsiaTheme="minorHAnsi"/>
          <w:lang w:eastAsia="en-US"/>
        </w:rPr>
        <w:t>. Образовательная организация</w:t>
      </w:r>
      <w:r w:rsidR="00A735A4" w:rsidRPr="00A5656C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>осуществляет реализа</w:t>
      </w:r>
      <w:r w:rsidRPr="00A5656C">
        <w:rPr>
          <w:rFonts w:eastAsiaTheme="minorHAnsi"/>
          <w:lang w:eastAsia="en-US"/>
        </w:rPr>
        <w:softHyphen/>
        <w:t>цию различных программ в сфере охраны труда, защиты окружающей среды, повышения качества жизни Работников и их семей.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2.2.4.</w:t>
      </w:r>
      <w:r w:rsidR="00A735A4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 xml:space="preserve">Кадровый потенциал. </w:t>
      </w:r>
      <w:r w:rsidR="00A735A4">
        <w:rPr>
          <w:rFonts w:eastAsiaTheme="minorHAnsi"/>
          <w:lang w:eastAsia="en-US"/>
        </w:rPr>
        <w:t>Образовательная организация</w:t>
      </w:r>
      <w:r w:rsidR="00A735A4" w:rsidRPr="00A5656C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>создаёт комфортные условия для осуществления профессиональной деятельности Работников путём улуч</w:t>
      </w:r>
      <w:r w:rsidRPr="00A5656C">
        <w:rPr>
          <w:rFonts w:eastAsiaTheme="minorHAnsi"/>
          <w:lang w:eastAsia="en-US"/>
        </w:rPr>
        <w:softHyphen/>
        <w:t>шения условий и безопасности труда, предоставления возможностей по повы</w:t>
      </w:r>
      <w:r w:rsidRPr="00A5656C">
        <w:rPr>
          <w:rFonts w:eastAsiaTheme="minorHAnsi"/>
          <w:lang w:eastAsia="en-US"/>
        </w:rPr>
        <w:softHyphen/>
        <w:t>шению уровня образования и квалификации, а также дополнительного соци</w:t>
      </w:r>
      <w:r w:rsidRPr="00A5656C">
        <w:rPr>
          <w:rFonts w:eastAsiaTheme="minorHAnsi"/>
          <w:lang w:eastAsia="en-US"/>
        </w:rPr>
        <w:softHyphen/>
        <w:t>ального обеспечения.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 xml:space="preserve"> 2.2.5.</w:t>
      </w:r>
      <w:r w:rsidR="00A735A4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 xml:space="preserve">Надёжность. Выстраивая деловые отношения, </w:t>
      </w:r>
      <w:r w:rsidR="00A735A4">
        <w:rPr>
          <w:rFonts w:eastAsiaTheme="minorHAnsi"/>
          <w:lang w:eastAsia="en-US"/>
        </w:rPr>
        <w:t>образовательная организация</w:t>
      </w:r>
      <w:r w:rsidR="00A735A4" w:rsidRPr="00A5656C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>стре</w:t>
      </w:r>
      <w:r w:rsidRPr="00A5656C">
        <w:rPr>
          <w:rFonts w:eastAsiaTheme="minorHAnsi"/>
          <w:lang w:eastAsia="en-US"/>
        </w:rPr>
        <w:softHyphen/>
        <w:t>мится к долгосрочному сотрудничеству, основанному на взаимном доверии и безоговорочном соблюдении принятых обязательств, не противоречащих му</w:t>
      </w:r>
      <w:r w:rsidRPr="00A5656C">
        <w:rPr>
          <w:rFonts w:eastAsiaTheme="minorHAnsi"/>
          <w:lang w:eastAsia="en-US"/>
        </w:rPr>
        <w:softHyphen/>
        <w:t>ниципальным интересам.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bCs/>
          <w:lang w:eastAsia="en-US"/>
        </w:rPr>
      </w:pPr>
      <w:r w:rsidRPr="00A5656C">
        <w:rPr>
          <w:rFonts w:eastAsiaTheme="minorHAnsi"/>
          <w:lang w:eastAsia="en-US"/>
        </w:rPr>
        <w:t>2.2.6.</w:t>
      </w:r>
      <w:r w:rsidR="00A735A4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 xml:space="preserve">Нравственность. </w:t>
      </w:r>
      <w:r w:rsidR="00A735A4">
        <w:rPr>
          <w:rFonts w:eastAsiaTheme="minorHAnsi"/>
          <w:lang w:eastAsia="en-US"/>
        </w:rPr>
        <w:t>Образовательная организация</w:t>
      </w:r>
      <w:r w:rsidR="00A735A4" w:rsidRPr="00A5656C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>осуществляет свою деятельность, ос</w:t>
      </w:r>
      <w:r w:rsidRPr="00A5656C">
        <w:rPr>
          <w:rFonts w:eastAsiaTheme="minorHAnsi"/>
          <w:lang w:eastAsia="en-US"/>
        </w:rPr>
        <w:softHyphen/>
        <w:t>новываясь на профессиональной этике, честности, справедливости, общеприня</w:t>
      </w:r>
      <w:r w:rsidRPr="00A5656C">
        <w:rPr>
          <w:rFonts w:eastAsiaTheme="minorHAnsi"/>
          <w:lang w:eastAsia="en-US"/>
        </w:rPr>
        <w:softHyphen/>
        <w:t>тых нормах порядочности.</w:t>
      </w:r>
    </w:p>
    <w:p w:rsidR="00405BFF" w:rsidRPr="002675B9" w:rsidRDefault="00405BFF" w:rsidP="00405BFF">
      <w:pPr>
        <w:widowControl w:val="0"/>
        <w:tabs>
          <w:tab w:val="left" w:pos="2985"/>
        </w:tabs>
        <w:autoSpaceDE w:val="0"/>
        <w:autoSpaceDN w:val="0"/>
        <w:adjustRightInd w:val="0"/>
        <w:spacing w:after="161" w:line="276" w:lineRule="auto"/>
        <w:jc w:val="center"/>
        <w:rPr>
          <w:rFonts w:ascii="Times New Roman CYR" w:eastAsiaTheme="minorHAnsi" w:hAnsi="Times New Roman CYR" w:cs="Times New Roman CYR"/>
          <w:b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3.Этические принципы</w:t>
      </w:r>
    </w:p>
    <w:p w:rsidR="00405BFF" w:rsidRPr="00A5656C" w:rsidRDefault="00405BFF" w:rsidP="00405BFF">
      <w:pPr>
        <w:widowControl w:val="0"/>
        <w:tabs>
          <w:tab w:val="left" w:pos="994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3.1. Работники образовательной организации руководствуются в своей деятельности сле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дующими этическими принципами:</w:t>
      </w:r>
    </w:p>
    <w:p w:rsidR="00405BFF" w:rsidRPr="00A5656C" w:rsidRDefault="00405BFF" w:rsidP="00405BFF">
      <w:pPr>
        <w:widowControl w:val="0"/>
        <w:tabs>
          <w:tab w:val="left" w:pos="994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3.1.1. Добросовестность. Работники образовательной организации не должны злоупотреб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лять своими должностными полномочиями в целях получения личной выгоды или выгоды в пользу третьих лиц в ущерб интересам образовательной организации </w:t>
      </w:r>
    </w:p>
    <w:p w:rsidR="00405BFF" w:rsidRPr="00A5656C" w:rsidRDefault="00405BFF" w:rsidP="00405BFF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3.1.2.</w:t>
      </w:r>
      <w:r w:rsidR="00A735A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Профессионализм. Профессиональные стандарты, принятые в образовательной ор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ганизации, обеспечивают соответствие занимаемой должности квалификации, уровня образования и опыта Работников.</w:t>
      </w:r>
    </w:p>
    <w:p w:rsidR="00405BFF" w:rsidRPr="00A5656C" w:rsidRDefault="00405BFF" w:rsidP="00405BFF">
      <w:pPr>
        <w:widowControl w:val="0"/>
        <w:tabs>
          <w:tab w:val="left" w:pos="1057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3.1.3. Репутация. Управленческие решения и действия Работников долж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ны соответствовать цели поддержания положительной деловой репутации образовательной ор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ганизации. Работники должны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предпринимать усилия</w:t>
      </w:r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 предотвращению си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туаций, при которых их действия (бездействие) могут нанести экономический,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репутационный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или иной ущерб образовательной организации, её Работникам </w:t>
      </w:r>
    </w:p>
    <w:p w:rsidR="00405BFF" w:rsidRPr="00A5656C" w:rsidRDefault="00405BFF" w:rsidP="00405BFF">
      <w:pPr>
        <w:widowControl w:val="0"/>
        <w:tabs>
          <w:tab w:val="left" w:pos="1062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3.1.4.</w:t>
      </w:r>
      <w:r w:rsidR="00747F72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Открытость и прозрачность. Деятельность Работников образовательной организации строится на принципах информационной открытости. Все заинтересованные стороны вправе получать достоверные, полные и оперативные данные с учётом соблюдения законодательства Российской Федерации.</w:t>
      </w:r>
    </w:p>
    <w:p w:rsidR="00405BFF" w:rsidRPr="00A5656C" w:rsidRDefault="00405BFF" w:rsidP="00405BFF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3.1.5.</w:t>
      </w:r>
      <w:r w:rsidR="00747F72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Конфиденциальность. Работники образовательной организации должны обеспечи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вать сохранность и конфиденциальность информации, содержащей государст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венную, коммерческую и иную тайну, охраняемую в соответствии с законода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тельством Российской Федерации, иной информации ограниченного доступа, а также сведений о персональных данных Работников, разглашение которых мо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жет нанести экономический,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репутационный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или иной ущерб образовательной организации, её Работникам </w:t>
      </w:r>
    </w:p>
    <w:p w:rsidR="00405BFF" w:rsidRPr="00A5656C" w:rsidRDefault="00405BFF" w:rsidP="00405BFF">
      <w:pPr>
        <w:widowControl w:val="0"/>
        <w:tabs>
          <w:tab w:val="left" w:pos="1071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3.1.6.</w:t>
      </w:r>
      <w:r w:rsidR="00747F72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Эффективность и сплочённость. Работники образовательной организации действуют сплочённым коллективом.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  <w:proofErr w:type="gramEnd"/>
    </w:p>
    <w:p w:rsidR="00405BFF" w:rsidRPr="00A5656C" w:rsidRDefault="00405BFF" w:rsidP="00405BFF">
      <w:pPr>
        <w:widowControl w:val="0"/>
        <w:tabs>
          <w:tab w:val="left" w:pos="1071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3.1.7.</w:t>
      </w:r>
      <w:r w:rsidR="00747F72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Уважение. В образовательной организации строго соблюдаются принципы уважи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тельного отношения между Работниками, а также с контрагентами и официаль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ными представителями Органов власти. Не допускается дискриминация по по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ловому, национальному, должностному, социальному, религиозному, полити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ческому и другим признакам.</w:t>
      </w:r>
    </w:p>
    <w:p w:rsidR="00405BFF" w:rsidRPr="00A5656C" w:rsidRDefault="00405BFF" w:rsidP="00405BFF">
      <w:pPr>
        <w:widowControl w:val="0"/>
        <w:tabs>
          <w:tab w:val="left" w:pos="1076"/>
        </w:tabs>
        <w:autoSpaceDE w:val="0"/>
        <w:autoSpaceDN w:val="0"/>
        <w:adjustRightInd w:val="0"/>
        <w:spacing w:after="209"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3.1.8.</w:t>
      </w:r>
      <w:r w:rsidR="00747F72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Ответственность. Работник образовательной организации несёт ответственность за принятые решения, входящие в его компетенцию, действия (бездействие) в хо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де выполнения своих профессиональных обязанностей и не вправе переклады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вать ответственность на других Работников.</w:t>
      </w:r>
    </w:p>
    <w:p w:rsidR="002675B9" w:rsidRDefault="00405BFF" w:rsidP="002675B9">
      <w:pPr>
        <w:widowControl w:val="0"/>
        <w:tabs>
          <w:tab w:val="left" w:pos="3005"/>
        </w:tabs>
        <w:autoSpaceDE w:val="0"/>
        <w:autoSpaceDN w:val="0"/>
        <w:adjustRightInd w:val="0"/>
        <w:spacing w:after="166" w:line="276" w:lineRule="auto"/>
        <w:jc w:val="center"/>
        <w:rPr>
          <w:rFonts w:ascii="Times New Roman CYR" w:eastAsiaTheme="minorHAnsi" w:hAnsi="Times New Roman CYR" w:cs="Times New Roman CYR"/>
          <w:b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4.Защита информации</w:t>
      </w:r>
    </w:p>
    <w:p w:rsidR="002675B9" w:rsidRDefault="00405BFF" w:rsidP="002675B9">
      <w:pPr>
        <w:pStyle w:val="a3"/>
        <w:jc w:val="both"/>
        <w:rPr>
          <w:rFonts w:eastAsiaTheme="minorHAnsi"/>
          <w:b/>
          <w:lang w:eastAsia="en-US"/>
        </w:rPr>
      </w:pPr>
      <w:r w:rsidRPr="00A5656C">
        <w:rPr>
          <w:rFonts w:eastAsiaTheme="minorHAnsi"/>
          <w:lang w:eastAsia="en-US"/>
        </w:rPr>
        <w:t>4.1.Образовательная организация обеспечивает защиту персональных данных Работников в соответствии с действующим законодательством Российской Федерации.</w:t>
      </w:r>
    </w:p>
    <w:p w:rsidR="00405BFF" w:rsidRPr="002675B9" w:rsidRDefault="00405BFF" w:rsidP="002675B9">
      <w:pPr>
        <w:pStyle w:val="a3"/>
        <w:jc w:val="both"/>
        <w:rPr>
          <w:rFonts w:eastAsiaTheme="minorHAnsi"/>
          <w:b/>
          <w:lang w:eastAsia="en-US"/>
        </w:rPr>
      </w:pPr>
      <w:r w:rsidRPr="00A5656C">
        <w:rPr>
          <w:rFonts w:eastAsiaTheme="minorHAnsi"/>
          <w:lang w:eastAsia="en-US"/>
        </w:rPr>
        <w:t xml:space="preserve">4.2. Работникам запрещено разглашать конфиденциальную, </w:t>
      </w:r>
      <w:proofErr w:type="spellStart"/>
      <w:r w:rsidRPr="00A5656C">
        <w:rPr>
          <w:rFonts w:eastAsiaTheme="minorHAnsi"/>
          <w:lang w:eastAsia="en-US"/>
        </w:rPr>
        <w:t>инсайдер</w:t>
      </w:r>
      <w:r w:rsidRPr="00A5656C">
        <w:rPr>
          <w:rFonts w:eastAsiaTheme="minorHAnsi"/>
          <w:lang w:eastAsia="en-US"/>
        </w:rPr>
        <w:softHyphen/>
        <w:t>скую</w:t>
      </w:r>
      <w:proofErr w:type="spellEnd"/>
      <w:r w:rsidRPr="00A5656C">
        <w:rPr>
          <w:rFonts w:eastAsiaTheme="minorHAnsi"/>
          <w:lang w:eastAsia="en-US"/>
        </w:rPr>
        <w:t xml:space="preserve"> и иную информацию, составляющую государственную и иную тайну, охраняемую в соответствии с законодательством Российской Фе</w:t>
      </w:r>
      <w:r w:rsidRPr="00A5656C">
        <w:rPr>
          <w:rFonts w:eastAsiaTheme="minorHAnsi"/>
          <w:lang w:eastAsia="en-US"/>
        </w:rPr>
        <w:softHyphen/>
        <w:t>дерации и иную информацию ограниченного доступа.</w:t>
      </w:r>
    </w:p>
    <w:p w:rsidR="00405BFF" w:rsidRPr="00A5656C" w:rsidRDefault="00405BFF" w:rsidP="002675B9">
      <w:pPr>
        <w:pStyle w:val="a3"/>
        <w:jc w:val="both"/>
        <w:rPr>
          <w:rFonts w:eastAsiaTheme="minorHAnsi"/>
          <w:lang w:eastAsia="en-US"/>
        </w:rPr>
      </w:pPr>
      <w:r w:rsidRPr="00A5656C">
        <w:rPr>
          <w:rFonts w:eastAsiaTheme="minorHAnsi"/>
          <w:lang w:eastAsia="en-US"/>
        </w:rPr>
        <w:t>4.3.</w:t>
      </w:r>
      <w:r w:rsidR="00E1391C">
        <w:rPr>
          <w:rFonts w:eastAsiaTheme="minorHAnsi"/>
          <w:lang w:eastAsia="en-US"/>
        </w:rPr>
        <w:t xml:space="preserve"> </w:t>
      </w:r>
      <w:r w:rsidRPr="00A5656C">
        <w:rPr>
          <w:rFonts w:eastAsiaTheme="minorHAnsi"/>
          <w:lang w:eastAsia="en-US"/>
        </w:rPr>
        <w:t>Работники обязаны соблюдать правила и предписания по защите пер</w:t>
      </w:r>
      <w:r w:rsidRPr="00A5656C">
        <w:rPr>
          <w:rFonts w:eastAsiaTheme="minorHAnsi"/>
          <w:lang w:eastAsia="en-US"/>
        </w:rPr>
        <w:softHyphen/>
        <w:t>сональных данных. В сомнительных ситуациях или в случае выявления нару</w:t>
      </w:r>
      <w:r w:rsidRPr="00A5656C">
        <w:rPr>
          <w:rFonts w:eastAsiaTheme="minorHAnsi"/>
          <w:lang w:eastAsia="en-US"/>
        </w:rPr>
        <w:softHyphen/>
        <w:t>шений Работнику необходимо незамедлительно проинформировать своего не</w:t>
      </w:r>
      <w:r w:rsidRPr="00A5656C">
        <w:rPr>
          <w:rFonts w:eastAsiaTheme="minorHAnsi"/>
          <w:lang w:eastAsia="en-US"/>
        </w:rPr>
        <w:softHyphen/>
        <w:t>посредственного руководителя, и/или Комиссию и/или лицо, от</w:t>
      </w:r>
      <w:r w:rsidRPr="00A5656C">
        <w:rPr>
          <w:rFonts w:eastAsiaTheme="minorHAnsi"/>
          <w:lang w:eastAsia="en-US"/>
        </w:rPr>
        <w:softHyphen/>
        <w:t>ветственное за профилактику коррупционных и иных правонарушений.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Работники обязаны предпринимать все возможные меры для обеспечения защиты, охраняемой законодательством Российской Федерации, конфиденци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альной,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инсайдерской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 иной информации, разглашение которой может нанести ущерб интере</w:t>
      </w:r>
      <w:r w:rsidR="00E1391C">
        <w:rPr>
          <w:rFonts w:ascii="Times New Roman CYR" w:eastAsiaTheme="minorHAnsi" w:hAnsi="Times New Roman CYR" w:cs="Times New Roman CYR"/>
          <w:color w:val="000000"/>
          <w:lang w:eastAsia="en-US"/>
        </w:rPr>
        <w:t>сам образовательной организации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4.4. Работники несут персональную ответственность за использование конфиденциальной,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инсайдерской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 иной информации в целях получения лич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ной выгоды или выгоды в интересах третьих лиц в ущерб интересам образовательной организа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ции 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4.5.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Незаконное использование или неосторожное разглашение конфи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денциальной,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инсайдерской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 иной информации, являющейся информацией ог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раниченного доступа или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охраняемой в соответствии с законодательством Рос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сийской Федерации, может привести к инициированию от имени образовательной организации в отношении нарушителей требований Кодекса применения предусмотренных законодательством Российской Федерации мер ответственности.</w:t>
      </w:r>
      <w:proofErr w:type="gramEnd"/>
    </w:p>
    <w:p w:rsidR="00405BFF" w:rsidRPr="00A5656C" w:rsidRDefault="00405BFF" w:rsidP="00405BFF">
      <w:pPr>
        <w:widowControl w:val="0"/>
        <w:tabs>
          <w:tab w:val="left" w:pos="13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05BFF" w:rsidRDefault="00405BFF" w:rsidP="00405BFF">
      <w:pPr>
        <w:widowControl w:val="0"/>
        <w:tabs>
          <w:tab w:val="left" w:pos="1362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5. Конфликт интересов</w:t>
      </w:r>
    </w:p>
    <w:p w:rsidR="002675B9" w:rsidRPr="002675B9" w:rsidRDefault="002675B9" w:rsidP="00405BFF">
      <w:pPr>
        <w:widowControl w:val="0"/>
        <w:tabs>
          <w:tab w:val="left" w:pos="1362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405BFF" w:rsidRPr="00A5656C" w:rsidRDefault="00405BFF" w:rsidP="00405BFF">
      <w:pPr>
        <w:widowControl w:val="0"/>
        <w:tabs>
          <w:tab w:val="left" w:pos="1362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5.1.</w:t>
      </w:r>
      <w:r w:rsidR="00E1391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Работники образовательной организации обязаны не допускать ситуаций, которые мо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гут привести к конфликту интересов.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претензий как со стороны образовательной организации, так и со стороны третьих лиц в предвзятости и необъективности, а также незамедли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тельно сообщить о личной заинтересованности своему непосредственному ру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ководителю и</w:t>
      </w:r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/или в Комиссию и/или лицу ответственному за профилактику коррупционных и иных правонарушений.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Рассмотрение фактов возникновения при исполнении Работником долж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ностных обязанностей личной заинтересованности, которая приводит или мо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жет привести к конфликту интересов, осуществляется Комиссией по противо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действию коррупции и урегулированию конфликта интересов в порядке, преду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смотренном Положением о Комиссии по противодействию коррупции и урегу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лированию конфликта интересов в организации.</w:t>
      </w:r>
    </w:p>
    <w:p w:rsidR="00405BFF" w:rsidRPr="00A5656C" w:rsidRDefault="00405BFF" w:rsidP="00405BFF">
      <w:pPr>
        <w:widowControl w:val="0"/>
        <w:tabs>
          <w:tab w:val="left" w:pos="1362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5.2. Работники образовательной организации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осуществляют свои должностные обязанно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сти</w:t>
      </w:r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исключительно в интересах образовательной организации.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Работником не допускается заключение сделок и возникновение ситуа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ций, в которых личные интересы Работника вступают в конфликт с интересами образовательной организации.</w:t>
      </w:r>
    </w:p>
    <w:p w:rsidR="00405BFF" w:rsidRPr="00E1391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5.3. Работники образовательной организации не оказывают влияние на решение исполни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тельного органа образовательной организации с целью необоснованного приёма на работу лиц, в устройстве которых заинтересованы, а также с целью необоснованного по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вышения </w:t>
      </w:r>
      <w:r w:rsidRPr="00E1391C">
        <w:rPr>
          <w:rFonts w:eastAsiaTheme="minorHAnsi"/>
          <w:color w:val="000000"/>
          <w:lang w:eastAsia="en-US"/>
        </w:rPr>
        <w:t>по</w:t>
      </w:r>
      <w:r w:rsidR="00E1391C">
        <w:rPr>
          <w:rFonts w:eastAsiaTheme="minorHAnsi"/>
          <w:color w:val="000000"/>
          <w:lang w:eastAsia="en-US"/>
        </w:rPr>
        <w:t xml:space="preserve"> </w:t>
      </w:r>
      <w:r w:rsidRPr="00E1391C">
        <w:rPr>
          <w:rFonts w:eastAsiaTheme="minorHAnsi"/>
          <w:color w:val="000000"/>
          <w:lang w:eastAsia="en-US"/>
        </w:rPr>
        <w:t>службе других Работников.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Участие Работников в принятии решений, касающихся деловых отношений    с </w:t>
      </w:r>
      <w:proofErr w:type="spellStart"/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контраген-тами</w:t>
      </w:r>
      <w:proofErr w:type="spellEnd"/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, в случае возникновения личной заинтересованности, ко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торая приводит или может привести к конфликту интересов, не допускается.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after="171" w:line="190" w:lineRule="exact"/>
        <w:ind w:left="230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05BFF" w:rsidRPr="002675B9" w:rsidRDefault="00405BFF" w:rsidP="00405BFF">
      <w:pPr>
        <w:widowControl w:val="0"/>
        <w:autoSpaceDE w:val="0"/>
        <w:autoSpaceDN w:val="0"/>
        <w:adjustRightInd w:val="0"/>
        <w:spacing w:after="171" w:line="190" w:lineRule="exact"/>
        <w:ind w:left="2300"/>
        <w:rPr>
          <w:rFonts w:ascii="Times New Roman CYR" w:eastAsiaTheme="minorHAnsi" w:hAnsi="Times New Roman CYR" w:cs="Times New Roman CYR"/>
          <w:b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6. Правила поведения в сфере закупок</w:t>
      </w:r>
    </w:p>
    <w:p w:rsidR="00405BFF" w:rsidRPr="00A5656C" w:rsidRDefault="00405BFF" w:rsidP="00405BFF">
      <w:pPr>
        <w:widowControl w:val="0"/>
        <w:tabs>
          <w:tab w:val="left" w:pos="1282"/>
        </w:tabs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6.1.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 планировании и осуществлении закупок, заключении и исполне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нии контрактов (договоров), заключенных по итогам их осуществления, образовательная орга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низации и Работники обязаны обеспечить соблюдение принципов контрактной системы, предусмотренных статьёй 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6.2.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ab/>
        <w:t>В образовательной организации должна быть разработана и принята система правил, подробно регламентирующих действия образовательной организации и Работников при плани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ровании и осуществлении закупок, заключении и исполнении контрактов (до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говоров), заключенных по итогам их осуществления (далее - Правила). К дан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ным Правилам относятся следующие документы: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6.2.1.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ab/>
        <w:t>Положение (регламент) о контрактной службе (при необходимо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сти);</w:t>
      </w:r>
    </w:p>
    <w:p w:rsidR="00405BFF" w:rsidRPr="00A5656C" w:rsidRDefault="00405BFF" w:rsidP="00405BFF">
      <w:pPr>
        <w:widowControl w:val="0"/>
        <w:tabs>
          <w:tab w:val="left" w:pos="1417"/>
        </w:tabs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6.2.2.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Схема взаимодействия между структурными подразделениями образовательной ор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ганизации при планировании и осуществлении закупок (при необходимости);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6.2.3.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ab/>
        <w:t>Должностные регламенты (инструкции) Работников, занятых в сфе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ре закупок;</w:t>
      </w:r>
    </w:p>
    <w:p w:rsidR="00405BFF" w:rsidRPr="00A5656C" w:rsidRDefault="00405BFF" w:rsidP="00405BFF">
      <w:pPr>
        <w:widowControl w:val="0"/>
        <w:tabs>
          <w:tab w:val="left" w:pos="1426"/>
        </w:tabs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6.2.4.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Положения (регламенты, порядки работы) о комиссиях (по осуще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ствлению закупок, приёмочной, по признанию победителя уклонившимся, по согласованию поставщику (подрядчику, исполнителю) возможности предос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тавления продукции с улучшенными характеристиками и иные);</w:t>
      </w:r>
      <w:proofErr w:type="gramEnd"/>
    </w:p>
    <w:p w:rsidR="00405BFF" w:rsidRPr="00A5656C" w:rsidRDefault="00405BFF" w:rsidP="00405BFF">
      <w:pPr>
        <w:widowControl w:val="0"/>
        <w:tabs>
          <w:tab w:val="left" w:pos="1422"/>
        </w:tabs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6.2.5.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Документ, определяющий правила и формы осуществления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контро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ля за</w:t>
      </w:r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исполнением поставщиком (подрядчиком, исполнителем) условий кон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тракта в соответствии с законодательством Российской Федерации.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В целях заключения контрактов (договоров) на условиях, обеспечиваю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щих наиболее эффективное достижение заданных результатов обеспечения муниципальных нужд и нужд образовательной организации, в образовательной организации должно быть обес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печено неукоснительное соблюдение Правил и предусмотрены меры ответст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венности.</w:t>
      </w:r>
    </w:p>
    <w:p w:rsidR="00405BFF" w:rsidRPr="00A5656C" w:rsidRDefault="00405BFF" w:rsidP="00405BFF">
      <w:pPr>
        <w:widowControl w:val="0"/>
        <w:tabs>
          <w:tab w:val="left" w:pos="1282"/>
        </w:tabs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6.3.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В целях эффективности и результативности закупочной деятельности образовательной организация в качестве Работников, занятых в сфере закупок, должна привле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кать преимущественно квалифицированных специалистов, обладающих теоре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тическими и практическими знаниями и навыками в указанной сфере.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Образовательная организация должна своевременно обеспечивать профессиональную пе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реподготовку или повышение квалификации своих Работников, занятых в сфе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ре закупок. 6.4.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Образовательная организация и Работники не имеют право проводить переговоры с участниками закупок в отношении их заявок, окончательных предложений до завершения процедуры определения победителя закупки, за исключением слу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чаев, предусмотренных законодательством. При проведении электронных аук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ционов не допускаются переговоры с оператором электронной площадки в слу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чае, если в результате этих переговоров создаются преимущественные условия для участия в электронном аукционе и (или) условия для разглашения конфи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денциальной информации.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ind w:right="16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6.5.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 осуществлении закупок образовательная организация и Работники не должны допускать конфликта интересов с участниками закупок.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 формировании персонального состава комиссий образовательная организация и Ра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ботники обязаны соблюдать требования, предусмотренные законодательством Российской Федерации.</w:t>
      </w:r>
    </w:p>
    <w:p w:rsidR="00405BFF" w:rsidRPr="002675B9" w:rsidRDefault="00405BFF" w:rsidP="00405BFF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405BFF" w:rsidRPr="002675B9" w:rsidRDefault="00405BFF" w:rsidP="00405BFF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rPr>
          <w:rFonts w:ascii="Times New Roman CYR" w:eastAsiaTheme="minorHAnsi" w:hAnsi="Times New Roman CYR" w:cs="Times New Roman CYR"/>
          <w:b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7.</w:t>
      </w: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ab/>
        <w:t>Подарки и иная выгода</w:t>
      </w:r>
    </w:p>
    <w:p w:rsidR="00405BFF" w:rsidRPr="00A5656C" w:rsidRDefault="00405BFF" w:rsidP="00405BFF">
      <w:pPr>
        <w:widowControl w:val="0"/>
        <w:tabs>
          <w:tab w:val="left" w:pos="1323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7.1.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Получение или дарение подарков (услуг) между Работниками образовательной орга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низации, представителями Органов власти и деловыми партнёрами не допуска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405BFF" w:rsidRPr="00A5656C" w:rsidRDefault="00405BFF" w:rsidP="00405BFF">
      <w:pPr>
        <w:widowControl w:val="0"/>
        <w:tabs>
          <w:tab w:val="left" w:pos="1458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7.1.1.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Подарки не должны являться предметами роскоши;</w:t>
      </w:r>
    </w:p>
    <w:p w:rsidR="00405BFF" w:rsidRPr="00A5656C" w:rsidRDefault="00405BFF" w:rsidP="00405BFF">
      <w:pPr>
        <w:widowControl w:val="0"/>
        <w:tabs>
          <w:tab w:val="left" w:pos="1452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7.1.2.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Подарки не должны являться вознаграждением за решения, дейст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вия или бездействие при осуществлении должностных обязанностей или про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фессиональной деятельности;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7.1.3. 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официальных мероприятий образовательной организации и/или Органов власти.</w:t>
      </w:r>
    </w:p>
    <w:p w:rsidR="00405BFF" w:rsidRPr="00A5656C" w:rsidRDefault="00405BFF" w:rsidP="00405BFF">
      <w:pPr>
        <w:widowControl w:val="0"/>
        <w:tabs>
          <w:tab w:val="left" w:pos="1323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7.2.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Работник в течение трёх дней со дня получения или дарения подарка (услуги) должностному лицу сообщает об этом факте в Комиссию по противо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действию коррупции и урегулированию конфликта интересов в образовательной организации и/или лицу, ответственному за профилактику коррупционных и иных правонарушений в образовательной организации в случае, если стоимость подарка пре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вышает 3 000 рублей.</w:t>
      </w:r>
      <w:proofErr w:type="gramEnd"/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7.3.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 возникновении вопросов и конфликтных ситуаций, связанных с получением или дарением подарков (услуг), Работникам необходимо обра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щаться к своему непосредственному руководителю и/или в Комиссию по про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тиводействию коррупции и по </w:t>
      </w:r>
      <w:proofErr w:type="spellStart"/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ype</w:t>
      </w:r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гулированию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конфликта интересов в образовательной организа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ции, и/или к лицу, ответственному за профилактику коррупци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онных и иных правонарушений.</w:t>
      </w:r>
    </w:p>
    <w:p w:rsidR="00405BFF" w:rsidRPr="00A5656C" w:rsidRDefault="00405BFF" w:rsidP="00405BFF">
      <w:pPr>
        <w:widowControl w:val="0"/>
        <w:tabs>
          <w:tab w:val="left" w:pos="1790"/>
        </w:tabs>
        <w:autoSpaceDE w:val="0"/>
        <w:autoSpaceDN w:val="0"/>
        <w:adjustRightInd w:val="0"/>
        <w:spacing w:line="190" w:lineRule="exact"/>
        <w:ind w:left="152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2675B9" w:rsidRDefault="002675B9" w:rsidP="00405BFF">
      <w:pPr>
        <w:widowControl w:val="0"/>
        <w:tabs>
          <w:tab w:val="left" w:pos="1790"/>
        </w:tabs>
        <w:autoSpaceDE w:val="0"/>
        <w:autoSpaceDN w:val="0"/>
        <w:adjustRightInd w:val="0"/>
        <w:spacing w:line="276" w:lineRule="auto"/>
        <w:ind w:left="1520"/>
        <w:jc w:val="both"/>
        <w:rPr>
          <w:rFonts w:ascii="Times New Roman CYR" w:eastAsiaTheme="minorHAnsi" w:hAnsi="Times New Roman CYR" w:cs="Times New Roman CYR"/>
          <w:i/>
          <w:color w:val="000000"/>
          <w:lang w:eastAsia="en-US"/>
        </w:rPr>
      </w:pPr>
    </w:p>
    <w:p w:rsidR="00405BFF" w:rsidRPr="002675B9" w:rsidRDefault="00405BFF" w:rsidP="00405BFF">
      <w:pPr>
        <w:widowControl w:val="0"/>
        <w:tabs>
          <w:tab w:val="left" w:pos="1790"/>
        </w:tabs>
        <w:autoSpaceDE w:val="0"/>
        <w:autoSpaceDN w:val="0"/>
        <w:adjustRightInd w:val="0"/>
        <w:spacing w:line="276" w:lineRule="auto"/>
        <w:ind w:left="1520"/>
        <w:jc w:val="both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8.</w:t>
      </w: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ab/>
        <w:t>Противодействие коррупции. Соблюдение норм Кодекса</w:t>
      </w:r>
    </w:p>
    <w:p w:rsidR="00405BFF" w:rsidRPr="00A5656C" w:rsidRDefault="00405BFF" w:rsidP="00405BFF">
      <w:pPr>
        <w:widowControl w:val="0"/>
        <w:tabs>
          <w:tab w:val="left" w:pos="1790"/>
        </w:tabs>
        <w:autoSpaceDE w:val="0"/>
        <w:autoSpaceDN w:val="0"/>
        <w:adjustRightInd w:val="0"/>
        <w:spacing w:line="190" w:lineRule="exact"/>
        <w:ind w:left="152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8.1.  Образовательная организация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lang w:eastAsia="en-US"/>
        </w:rPr>
        <w:t xml:space="preserve">8.2. Исполнительный орган образовательной организации обеспечивает  внедрение настоящего Кодекса и </w:t>
      </w:r>
      <w:proofErr w:type="gramStart"/>
      <w:r w:rsidRPr="00A5656C">
        <w:rPr>
          <w:rFonts w:ascii="Times New Roman CYR" w:eastAsiaTheme="minorHAnsi" w:hAnsi="Times New Roman CYR" w:cs="Times New Roman CYR"/>
          <w:lang w:eastAsia="en-US"/>
        </w:rPr>
        <w:t>контроль за</w:t>
      </w:r>
      <w:proofErr w:type="gramEnd"/>
      <w:r w:rsidRPr="00A5656C">
        <w:rPr>
          <w:rFonts w:ascii="Times New Roman CYR" w:eastAsiaTheme="minorHAnsi" w:hAnsi="Times New Roman CYR" w:cs="Times New Roman CYR"/>
          <w:lang w:eastAsia="en-US"/>
        </w:rPr>
        <w:t xml:space="preserve"> его соблюдением.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lang w:eastAsia="en-US"/>
        </w:rPr>
        <w:t xml:space="preserve">  Образовательная организация вправе вносить дополнения и уточнения в Кодекс, с учётом своих внутренних особенностей, а также изменений действующего законодательства Российской Федерации.</w:t>
      </w:r>
    </w:p>
    <w:p w:rsidR="00405BFF" w:rsidRPr="00A5656C" w:rsidRDefault="00405BFF" w:rsidP="00405BFF">
      <w:pPr>
        <w:widowControl w:val="0"/>
        <w:tabs>
          <w:tab w:val="left" w:pos="1302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8.3.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Все категории Работников образовательной организации обязаны</w:t>
      </w:r>
      <w:r w:rsidR="00E1391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ознакомиться с Кодексом под под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пись. Не реже чем один раз в год Работники образовательной организации должны в письменной форме подтверждать своё согласие соблюдать положе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ния Кодекса.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8.4.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В образовательной организации запрещается принимать прямое или косвенное уча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стие Работников в коррупционных действиях лично или через третьих лиц, в том числе предлагать, давать, вымогать или получать незаконное вознагражде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</w:t>
      </w:r>
      <w:proofErr w:type="gram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, оказывать (получать) услуги имущественного характера, пре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доставлять (получать) иные имущественные права за совершение действий (бездействия) в интересах дающего в связи с занимаемым этим лицом служеб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ным (должностным) положением.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8.5.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Работники образовательной организации обязаны уведомлять непосредственного ру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ководителя и/или Комиссию и/или лицо, ответствен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ное за профилактику коррупционных и иных правонарушений в образовательной организации, о фактах склонения их к совершению коррупционных правонарушений в течение трех рабочих дней со дня такого факта.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8.6.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Работникам образовательной организации следует незамедлительно сообщать в Ко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миссию  и/или лицу, ответственному за профилак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тику коррупционных и иных правонарушений в образовательной организации, обо всех нару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шениях законодательства и положений настоящего Кодекса. При этом Работ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нику гарантируется конфиденциальность такого обращения, а также непредвзя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тое и справедливое отношение, в случае такого обращения.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Если обращение было сделано с целью распространения ложных сведе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ний, либо будет установлен факт совершения нарушения самим заявителем, то он может быть привлечён к ответственности  в соответствии с законодательст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вом Российской Федерации и настоящим Кодексом.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образовательной организацией как смягчающий фактор при принятии дисцип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линарных и иных мер воздействия.</w:t>
      </w:r>
    </w:p>
    <w:p w:rsidR="00405BFF" w:rsidRPr="00A5656C" w:rsidRDefault="00405BFF" w:rsidP="00405BFF">
      <w:pPr>
        <w:widowControl w:val="0"/>
        <w:tabs>
          <w:tab w:val="left" w:pos="1293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8.7.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Комиссия по противодействию коррупции и урегулированию кон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фликта интересов в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образовательной организации рассматривает вопросы, связанные с соблю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дением положений настоящего Кодекса, требований об урегулировании кон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фликта интересов.</w:t>
      </w:r>
    </w:p>
    <w:p w:rsidR="00405BFF" w:rsidRPr="00A5656C" w:rsidRDefault="00405BFF" w:rsidP="00405BFF">
      <w:pPr>
        <w:widowControl w:val="0"/>
        <w:tabs>
          <w:tab w:val="left" w:pos="1298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8.8.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В случае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установления факта причинения убытко</w:t>
      </w:r>
      <w:r w:rsidR="00E1391C">
        <w:rPr>
          <w:rFonts w:ascii="Times New Roman CYR" w:eastAsiaTheme="minorHAnsi" w:hAnsi="Times New Roman CYR" w:cs="Times New Roman CYR"/>
          <w:color w:val="000000"/>
          <w:lang w:eastAsia="en-US"/>
        </w:rPr>
        <w:t>в образовательной организации</w:t>
      </w:r>
      <w:proofErr w:type="gramEnd"/>
      <w:r w:rsidR="00E1391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 вине Работника, образовательная органи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зация вправе обратиться в суд для возмещения убытков, причинённых вследст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вие вышеуказанных действий (бездействия).</w:t>
      </w:r>
    </w:p>
    <w:p w:rsidR="00405BFF" w:rsidRPr="00A5656C" w:rsidRDefault="00405BFF" w:rsidP="00405BFF">
      <w:pPr>
        <w:widowControl w:val="0"/>
        <w:tabs>
          <w:tab w:val="left" w:pos="1302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8.9.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 подозрении или обнаружении действий (бездействия) Работни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ков, имеющих признаки нарушения законодательства о противодействии кор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рупции, образовательная организация не позднее десяти рабочих дней со дня обнаружения таких признаков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ветствующих лиц.</w:t>
      </w:r>
    </w:p>
    <w:p w:rsidR="00405BFF" w:rsidRPr="00A5656C" w:rsidRDefault="00405BFF" w:rsidP="00405BFF">
      <w:pPr>
        <w:widowControl w:val="0"/>
        <w:tabs>
          <w:tab w:val="left" w:pos="1429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8.10.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Руководители  образовательной организации должны выступать личным примером этичного поведения, проводить разъяснительную работу’ с подчинен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ными с целью соблюдения положений настоящего Кодекса, а также профилак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тики коррупционных и иных правонарушений.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8.11.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Руководители  образовательной организации  раскрывают информацию о доходах, расходах, об иму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ществе и обязательствах имущественного характера в соответствии с законода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тельством Российской Федерации.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8.12.</w:t>
      </w:r>
      <w:r w:rsidR="00E1391C"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При возникновении вопросов по правилам поведения Работники должны обращаться за разъяснениями к своему непосредственному руководи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телю и/или в Комиссию  и/или к лицу ответст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венному за профилактику коррупционных и иных правонарушений в образовательной организа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ции.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8.13.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ab/>
        <w:t>Основы и принципы деятельности образовательной организации по противодейст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 xml:space="preserve">вию коррупции определяются настоящим Кодексом и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Антикоррупционной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литикой образовательной организации.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8.14.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ab/>
        <w:t xml:space="preserve">При возникновении вопросов по применению настоящего Кодекса, а также при наличии информации о нарушении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антикоррупционного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законода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тельства Российской Федерации и положений настоящего Кодекса, образовательная организа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ция обеспечивает информационные каналы обратной связи, гарантирующие анонимность заявителя, например:</w:t>
      </w:r>
    </w:p>
    <w:p w:rsidR="00405BFF" w:rsidRPr="00747F72" w:rsidRDefault="00405BFF" w:rsidP="00405B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телефон;</w:t>
      </w:r>
      <w:r w:rsidR="00747F7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электронная почта;</w:t>
      </w:r>
      <w:r w:rsidR="00747F72">
        <w:rPr>
          <w:rFonts w:ascii="Times New Roman CYR" w:eastAsiaTheme="minorHAnsi" w:hAnsi="Times New Roman CYR" w:cs="Times New Roman CYR"/>
          <w:lang w:eastAsia="en-US"/>
        </w:rPr>
        <w:t xml:space="preserve"> </w:t>
      </w:r>
      <w:proofErr w:type="spell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онлайн-сервис</w:t>
      </w:r>
      <w:proofErr w:type="spellEnd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  <w:r w:rsidR="00747F7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почтовый адрес для почтовых отправлений с пометкой «Противодействие коррупции».</w:t>
      </w:r>
    </w:p>
    <w:p w:rsidR="00405BFF" w:rsidRPr="00A5656C" w:rsidRDefault="00405BFF" w:rsidP="00405BFF">
      <w:pPr>
        <w:widowControl w:val="0"/>
        <w:autoSpaceDE w:val="0"/>
        <w:autoSpaceDN w:val="0"/>
        <w:adjustRightInd w:val="0"/>
        <w:spacing w:line="226" w:lineRule="exact"/>
        <w:ind w:left="420" w:firstLine="50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405BFF" w:rsidRDefault="00405BFF" w:rsidP="00405BFF">
      <w:pPr>
        <w:widowControl w:val="0"/>
        <w:tabs>
          <w:tab w:val="left" w:pos="3030"/>
        </w:tabs>
        <w:autoSpaceDE w:val="0"/>
        <w:autoSpaceDN w:val="0"/>
        <w:adjustRightInd w:val="0"/>
        <w:spacing w:line="276" w:lineRule="auto"/>
        <w:ind w:left="2760"/>
        <w:jc w:val="both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>9.</w:t>
      </w:r>
      <w:r w:rsidRPr="002675B9">
        <w:rPr>
          <w:rFonts w:ascii="Times New Roman CYR" w:eastAsiaTheme="minorHAnsi" w:hAnsi="Times New Roman CYR" w:cs="Times New Roman CYR"/>
          <w:b/>
          <w:color w:val="000000"/>
          <w:lang w:eastAsia="en-US"/>
        </w:rPr>
        <w:tab/>
        <w:t>Заключительные положения</w:t>
      </w:r>
    </w:p>
    <w:p w:rsidR="002675B9" w:rsidRPr="002675B9" w:rsidRDefault="002675B9" w:rsidP="00405BFF">
      <w:pPr>
        <w:widowControl w:val="0"/>
        <w:tabs>
          <w:tab w:val="left" w:pos="3030"/>
        </w:tabs>
        <w:autoSpaceDE w:val="0"/>
        <w:autoSpaceDN w:val="0"/>
        <w:adjustRightInd w:val="0"/>
        <w:spacing w:line="276" w:lineRule="auto"/>
        <w:ind w:left="2760"/>
        <w:jc w:val="both"/>
        <w:rPr>
          <w:rFonts w:ascii="Times New Roman CYR" w:eastAsiaTheme="minorHAnsi" w:hAnsi="Times New Roman CYR" w:cs="Times New Roman CYR"/>
          <w:b/>
          <w:lang w:eastAsia="en-US"/>
        </w:rPr>
      </w:pPr>
    </w:p>
    <w:p w:rsidR="00405BFF" w:rsidRPr="00A5656C" w:rsidRDefault="00405BFF" w:rsidP="00405BFF">
      <w:pPr>
        <w:widowControl w:val="0"/>
        <w:tabs>
          <w:tab w:val="left" w:pos="1361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9.1. Кодекс является открытым и общедоступным документом. Образовательная органи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зация размещает его на своём официальном сайте в информационно-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коммуникационной сети «Интернет».</w:t>
      </w:r>
    </w:p>
    <w:p w:rsidR="00405BFF" w:rsidRPr="00A5656C" w:rsidRDefault="00405BFF" w:rsidP="00405BFF">
      <w:pPr>
        <w:widowControl w:val="0"/>
        <w:tabs>
          <w:tab w:val="left" w:pos="1361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9.2.  </w:t>
      </w:r>
      <w:proofErr w:type="gramStart"/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t>Все предложения по внесению изменений в Кодекс направляются Ра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ботником образовательной организации в Комиссию по противодействию коррупции и урегули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рованию конфликта интересов образовательной организации и/или лицу, от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ветственному за профилактику коррупционных и иных правонарушений в образовательной орга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низации, которые представляют на рассмотрение и утверждение соответст</w:t>
      </w:r>
      <w:r w:rsidRPr="00A5656C">
        <w:rPr>
          <w:rFonts w:ascii="Times New Roman CYR" w:eastAsiaTheme="minorHAnsi" w:hAnsi="Times New Roman CYR" w:cs="Times New Roman CYR"/>
          <w:color w:val="000000"/>
          <w:lang w:eastAsia="en-US"/>
        </w:rPr>
        <w:softHyphen/>
        <w:t>вующий проект внутреннего распорядительного акта о вносимых изменениях в Кодекс единоличному исполнительному органу  образовательной организации.</w:t>
      </w:r>
      <w:proofErr w:type="gramEnd"/>
    </w:p>
    <w:p w:rsidR="00405BFF" w:rsidRPr="00A5656C" w:rsidRDefault="00405BFF" w:rsidP="00405BF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05BFF" w:rsidRPr="00A5656C" w:rsidRDefault="00405BFF" w:rsidP="00405B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5BFF" w:rsidRDefault="00405BFF" w:rsidP="00405BFF"/>
    <w:p w:rsidR="00405BFF" w:rsidRDefault="00405BFF" w:rsidP="00405BFF"/>
    <w:p w:rsidR="00405BFF" w:rsidRDefault="00405BFF" w:rsidP="00405BFF"/>
    <w:p w:rsidR="00405BFF" w:rsidRDefault="00405BFF" w:rsidP="00405BFF"/>
    <w:p w:rsidR="00405BFF" w:rsidRDefault="00405BFF" w:rsidP="00405BFF"/>
    <w:p w:rsidR="00405BFF" w:rsidRDefault="00405BFF" w:rsidP="00405BFF"/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b/>
          <w:sz w:val="28"/>
          <w:szCs w:val="28"/>
        </w:rPr>
      </w:pPr>
    </w:p>
    <w:p w:rsidR="00405BFF" w:rsidRDefault="00405BFF" w:rsidP="00405BFF">
      <w:pPr>
        <w:rPr>
          <w:sz w:val="28"/>
          <w:szCs w:val="28"/>
        </w:rPr>
      </w:pPr>
    </w:p>
    <w:p w:rsidR="00CB4EA4" w:rsidRDefault="00CB4EA4"/>
    <w:sectPr w:rsidR="00CB4EA4" w:rsidSect="00A735A4">
      <w:type w:val="continuous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AB9"/>
    <w:multiLevelType w:val="multilevel"/>
    <w:tmpl w:val="8F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65CC0"/>
    <w:multiLevelType w:val="hybridMultilevel"/>
    <w:tmpl w:val="42786BE6"/>
    <w:lvl w:ilvl="0" w:tplc="0EF04F5E">
      <w:start w:val="1"/>
      <w:numFmt w:val="decimal"/>
      <w:lvlText w:val="%1."/>
      <w:lvlJc w:val="left"/>
      <w:pPr>
        <w:ind w:left="114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C1573"/>
    <w:multiLevelType w:val="hybridMultilevel"/>
    <w:tmpl w:val="00484C56"/>
    <w:lvl w:ilvl="0" w:tplc="4F28460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FF"/>
    <w:rsid w:val="000C0F53"/>
    <w:rsid w:val="00204705"/>
    <w:rsid w:val="002675B9"/>
    <w:rsid w:val="002B01B2"/>
    <w:rsid w:val="003D5795"/>
    <w:rsid w:val="00405BFF"/>
    <w:rsid w:val="00620CCE"/>
    <w:rsid w:val="00680D16"/>
    <w:rsid w:val="00747F72"/>
    <w:rsid w:val="00890099"/>
    <w:rsid w:val="00936585"/>
    <w:rsid w:val="00936C63"/>
    <w:rsid w:val="00A735A4"/>
    <w:rsid w:val="00CB4EA4"/>
    <w:rsid w:val="00E1391C"/>
    <w:rsid w:val="00F9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73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Nabster</cp:lastModifiedBy>
  <cp:revision>2</cp:revision>
  <dcterms:created xsi:type="dcterms:W3CDTF">2024-07-30T11:17:00Z</dcterms:created>
  <dcterms:modified xsi:type="dcterms:W3CDTF">2024-07-30T11:17:00Z</dcterms:modified>
</cp:coreProperties>
</file>